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CF6" w:rsidRDefault="00D81CF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</w:rPr>
      </w:pPr>
    </w:p>
    <w:tbl>
      <w:tblPr>
        <w:tblStyle w:val="a1"/>
        <w:tblW w:w="1005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025"/>
        <w:gridCol w:w="11"/>
        <w:gridCol w:w="4019"/>
      </w:tblGrid>
      <w:tr w:rsidR="00D81CF6">
        <w:trPr>
          <w:jc w:val="center"/>
        </w:trPr>
        <w:tc>
          <w:tcPr>
            <w:tcW w:w="10055" w:type="dxa"/>
            <w:gridSpan w:val="3"/>
          </w:tcPr>
          <w:p w:rsidR="00D81CF6" w:rsidRDefault="00106F61">
            <w:pPr>
              <w:tabs>
                <w:tab w:val="left" w:pos="3019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TALLER</w:t>
            </w:r>
            <w:r w:rsidR="00955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FINAL </w:t>
            </w:r>
            <w:r w:rsidR="001503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PERIODO I</w:t>
            </w:r>
          </w:p>
        </w:tc>
      </w:tr>
      <w:tr w:rsidR="00D81CF6">
        <w:trPr>
          <w:jc w:val="center"/>
        </w:trPr>
        <w:tc>
          <w:tcPr>
            <w:tcW w:w="6025" w:type="dxa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Nombre: </w:t>
            </w:r>
          </w:p>
        </w:tc>
        <w:tc>
          <w:tcPr>
            <w:tcW w:w="4030" w:type="dxa"/>
            <w:gridSpan w:val="2"/>
          </w:tcPr>
          <w:p w:rsidR="00D81CF6" w:rsidRDefault="009555D3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Fecha: febrero 24 del 2026  </w:t>
            </w:r>
          </w:p>
        </w:tc>
      </w:tr>
      <w:tr w:rsidR="00D81CF6">
        <w:trPr>
          <w:jc w:val="center"/>
        </w:trPr>
        <w:tc>
          <w:tcPr>
            <w:tcW w:w="6025" w:type="dxa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Tema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="00BB2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patrones de locomoción </w:t>
            </w:r>
            <w:bookmarkStart w:id="1" w:name="_GoBack"/>
            <w:bookmarkEnd w:id="1"/>
          </w:p>
        </w:tc>
        <w:tc>
          <w:tcPr>
            <w:tcW w:w="4030" w:type="dxa"/>
            <w:gridSpan w:val="2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Grado: </w:t>
            </w:r>
            <w:r w:rsidR="00BB24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Octavo </w:t>
            </w:r>
            <w:r w:rsidR="00DD62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D81CF6">
        <w:trPr>
          <w:jc w:val="center"/>
        </w:trPr>
        <w:tc>
          <w:tcPr>
            <w:tcW w:w="6025" w:type="dxa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Docente: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55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Gustavo Adolfo Nieto García  </w:t>
            </w:r>
          </w:p>
        </w:tc>
        <w:tc>
          <w:tcPr>
            <w:tcW w:w="4030" w:type="dxa"/>
            <w:gridSpan w:val="2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Tipo de Actividad:</w:t>
            </w:r>
            <w:r w:rsidR="00955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final  </w:t>
            </w:r>
          </w:p>
        </w:tc>
      </w:tr>
      <w:tr w:rsidR="00D81CF6">
        <w:trPr>
          <w:jc w:val="center"/>
        </w:trPr>
        <w:tc>
          <w:tcPr>
            <w:tcW w:w="6036" w:type="dxa"/>
            <w:gridSpan w:val="2"/>
          </w:tcPr>
          <w:p w:rsidR="00BB240F" w:rsidRPr="00BB240F" w:rsidRDefault="00106F61" w:rsidP="00BB24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Objetivo</w:t>
            </w:r>
            <w:r w:rsidR="00BB24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 w:rsidR="00BB240F">
              <w:t xml:space="preserve"> </w:t>
            </w:r>
            <w:r w:rsidR="00BB240F" w:rsidRPr="00BB240F">
              <w:rPr>
                <w:rFonts w:ascii="Times New Roman" w:eastAsia="Times New Roman" w:hAnsi="Times New Roman" w:cs="Times New Roman"/>
                <w:sz w:val="24"/>
                <w:szCs w:val="24"/>
              </w:rPr>
              <w:t>El estudiante ejecuta los patrones de locomoción básicos (caminar, correr, saltar, rodar y trepar) con técnica adecuada, adaptando su ejecución a diferentes contextos y superficies propuestos en las actividades, demostrando control corporal y eficiencia en cada movimiento.</w:t>
            </w:r>
          </w:p>
          <w:p w:rsidR="00D81CF6" w:rsidRDefault="00D81CF6" w:rsidP="00BB240F">
            <w:pPr>
              <w:tabs>
                <w:tab w:val="left" w:pos="3019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9" w:type="dxa"/>
            <w:vAlign w:val="center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Nota:</w:t>
            </w:r>
          </w:p>
          <w:p w:rsidR="00D81CF6" w:rsidRDefault="00D81CF6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81CF6" w:rsidRDefault="00D81CF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Default="00BB240F" w:rsidP="00BB240F">
      <w:pPr>
        <w:pStyle w:val="Prrafodelista"/>
        <w:numPr>
          <w:ilvl w:val="0"/>
          <w:numId w:val="19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240F">
        <w:rPr>
          <w:rFonts w:ascii="Times New Roman" w:eastAsia="Times New Roman" w:hAnsi="Times New Roman" w:cs="Times New Roman"/>
          <w:sz w:val="24"/>
          <w:szCs w:val="24"/>
        </w:rPr>
        <w:t>¿Cuáles son los patrones básicos de locomoción que se desarrollan en el atletismo, y cómo se vinculan cada uno (caminar, correr, saltar, rodar, trepar) con las diferentes pruebas atléticas oficiales?</w:t>
      </w:r>
    </w:p>
    <w:p w:rsidR="00BB240F" w:rsidRPr="00BB240F" w:rsidRDefault="00BB240F" w:rsidP="00BB240F">
      <w:pPr>
        <w:pStyle w:val="Prrafodelista"/>
        <w:ind w:left="106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Default="00BB240F" w:rsidP="00BB240F">
      <w:pPr>
        <w:pStyle w:val="Prrafodelista"/>
        <w:numPr>
          <w:ilvl w:val="0"/>
          <w:numId w:val="19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240F">
        <w:rPr>
          <w:rFonts w:ascii="Times New Roman" w:eastAsia="Times New Roman" w:hAnsi="Times New Roman" w:cs="Times New Roman"/>
          <w:sz w:val="24"/>
          <w:szCs w:val="24"/>
        </w:rPr>
        <w:t>¿Cuál es el origen histórico del atletismo como deporte organizado, y qué importancia tuvieron los Juegos Olímpicos de la Antigua Grecia en su evolución hasta la actualidad?</w:t>
      </w:r>
    </w:p>
    <w:p w:rsidR="00BB240F" w:rsidRPr="00BB240F" w:rsidRDefault="00BB240F" w:rsidP="00BB240F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Pr="00BB240F" w:rsidRDefault="00BB240F" w:rsidP="00BB240F">
      <w:pPr>
        <w:pStyle w:val="Prrafodelista"/>
        <w:ind w:left="106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Default="00BB240F" w:rsidP="00BB240F">
      <w:pPr>
        <w:pStyle w:val="Prrafodelista"/>
        <w:numPr>
          <w:ilvl w:val="0"/>
          <w:numId w:val="19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240F">
        <w:rPr>
          <w:rFonts w:ascii="Times New Roman" w:eastAsia="Times New Roman" w:hAnsi="Times New Roman" w:cs="Times New Roman"/>
          <w:sz w:val="24"/>
          <w:szCs w:val="24"/>
        </w:rPr>
        <w:t>En las pruebas de velocidad y medio fondo, ¿qué diferencias técnicas existen entre la salida “Alta”, la salida “Baja” y la fase de “2ª salida” (o aceleración), y cómo influyen estas en el desempeño del atleta?</w:t>
      </w:r>
    </w:p>
    <w:p w:rsidR="00BB240F" w:rsidRPr="00BB240F" w:rsidRDefault="00BB240F" w:rsidP="00BB240F">
      <w:pPr>
        <w:pStyle w:val="Prrafodelista"/>
        <w:ind w:left="106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Default="00BB240F" w:rsidP="00BB240F">
      <w:pPr>
        <w:pStyle w:val="Prrafodelista"/>
        <w:numPr>
          <w:ilvl w:val="0"/>
          <w:numId w:val="19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240F">
        <w:rPr>
          <w:rFonts w:ascii="Times New Roman" w:eastAsia="Times New Roman" w:hAnsi="Times New Roman" w:cs="Times New Roman"/>
          <w:sz w:val="24"/>
          <w:szCs w:val="24"/>
        </w:rPr>
        <w:t>¿Qué pruebas atléticas integran la categoría de “saltos”, y cuáles son los principios biomecánicos básicos que se deben aplicar para optimizar el rendimiento en cada una de ellas?</w:t>
      </w:r>
    </w:p>
    <w:p w:rsidR="00BB240F" w:rsidRPr="00BB240F" w:rsidRDefault="00BB240F" w:rsidP="00BB240F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Pr="00BB240F" w:rsidRDefault="00BB240F" w:rsidP="00BB240F">
      <w:pPr>
        <w:pStyle w:val="Prrafodelista"/>
        <w:ind w:left="106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Default="00BB240F" w:rsidP="00BB240F">
      <w:pPr>
        <w:pStyle w:val="Prrafodelista"/>
        <w:numPr>
          <w:ilvl w:val="0"/>
          <w:numId w:val="19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240F">
        <w:rPr>
          <w:rFonts w:ascii="Times New Roman" w:eastAsia="Times New Roman" w:hAnsi="Times New Roman" w:cs="Times New Roman"/>
          <w:sz w:val="24"/>
          <w:szCs w:val="24"/>
        </w:rPr>
        <w:t xml:space="preserve">Describe las características principales de las pruebas de “lanzamientos” en el atletismo, y menciona cuáles son los implementos utilizados en cada una, así como sus dimensiones o pesos </w:t>
      </w:r>
      <w:r w:rsidRPr="00BB240F">
        <w:rPr>
          <w:rFonts w:ascii="Times New Roman" w:eastAsia="Times New Roman" w:hAnsi="Times New Roman" w:cs="Times New Roman"/>
          <w:sz w:val="24"/>
          <w:szCs w:val="24"/>
        </w:rPr>
        <w:t>reglamentarios</w:t>
      </w:r>
      <w:r w:rsidRPr="00BB240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B240F" w:rsidRPr="00BB240F" w:rsidRDefault="00BB240F" w:rsidP="00BB240F">
      <w:pPr>
        <w:pStyle w:val="Prrafodelista"/>
        <w:ind w:left="106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Default="00BB240F" w:rsidP="00BB240F">
      <w:pPr>
        <w:pStyle w:val="Prrafodelista"/>
        <w:numPr>
          <w:ilvl w:val="0"/>
          <w:numId w:val="19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240F">
        <w:rPr>
          <w:rFonts w:ascii="Times New Roman" w:eastAsia="Times New Roman" w:hAnsi="Times New Roman" w:cs="Times New Roman"/>
          <w:sz w:val="24"/>
          <w:szCs w:val="24"/>
        </w:rPr>
        <w:t>¿Cómo se aplica el patrón de locomoción del “caminar” en la prueba de marcha atlética, y cuáles son las reglas específicas que diferencian este movimiento de la carrera en dicho evento?</w:t>
      </w:r>
    </w:p>
    <w:p w:rsidR="00BB240F" w:rsidRPr="00BB240F" w:rsidRDefault="00BB240F" w:rsidP="00BB240F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Pr="00BB240F" w:rsidRDefault="00BB240F" w:rsidP="00BB240F">
      <w:pPr>
        <w:pStyle w:val="Prrafodelista"/>
        <w:ind w:left="106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Default="00BB240F" w:rsidP="00BB240F">
      <w:pPr>
        <w:pStyle w:val="Prrafodelista"/>
        <w:numPr>
          <w:ilvl w:val="0"/>
          <w:numId w:val="19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240F">
        <w:rPr>
          <w:rFonts w:ascii="Times New Roman" w:eastAsia="Times New Roman" w:hAnsi="Times New Roman" w:cs="Times New Roman"/>
          <w:sz w:val="24"/>
          <w:szCs w:val="24"/>
        </w:rPr>
        <w:t>En las pruebas de campo como el salto de longitud o el triple salto, ¿cómo se combina el patrón de “correr” (en la carrera de aproximación) con el de “saltar” (en la fase de impulsión y vuelo) para lograr una mayor distancia?</w:t>
      </w:r>
    </w:p>
    <w:p w:rsidR="00BB240F" w:rsidRPr="00BB240F" w:rsidRDefault="00BB240F" w:rsidP="00BB240F">
      <w:pPr>
        <w:pStyle w:val="Prrafodelista"/>
        <w:ind w:left="106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Default="00BB240F" w:rsidP="00BB240F">
      <w:pPr>
        <w:pStyle w:val="Prrafodelista"/>
        <w:numPr>
          <w:ilvl w:val="0"/>
          <w:numId w:val="19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240F">
        <w:rPr>
          <w:rFonts w:ascii="Times New Roman" w:eastAsia="Times New Roman" w:hAnsi="Times New Roman" w:cs="Times New Roman"/>
          <w:sz w:val="24"/>
          <w:szCs w:val="24"/>
        </w:rPr>
        <w:t>¿Qué papel juega el patrón de “rodar” en el atletismo, especialmente en pruebas como los relevos o en la técnica de caída en algunos saltos, y cómo se puede ejecutar de manera segura para prevenir lesiones?</w:t>
      </w:r>
    </w:p>
    <w:p w:rsidR="00BB240F" w:rsidRPr="00BB240F" w:rsidRDefault="00BB240F" w:rsidP="00BB240F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Pr="00BB240F" w:rsidRDefault="00BB240F" w:rsidP="00BB240F">
      <w:pPr>
        <w:pStyle w:val="Prrafodelista"/>
        <w:ind w:left="106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Default="00BB240F" w:rsidP="00BB240F">
      <w:pPr>
        <w:pStyle w:val="Prrafodelista"/>
        <w:numPr>
          <w:ilvl w:val="0"/>
          <w:numId w:val="19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240F">
        <w:rPr>
          <w:rFonts w:ascii="Times New Roman" w:eastAsia="Times New Roman" w:hAnsi="Times New Roman" w:cs="Times New Roman"/>
          <w:sz w:val="24"/>
          <w:szCs w:val="24"/>
        </w:rPr>
        <w:t>Aunque no es una prueba oficial, ¿cómo contribuye el desarrollo del patrón de “trepar” en el entrenamiento de atletas, y qué habilidades físicas transfiere a pruebas como los obstáculos o los saltos con ayuda?</w:t>
      </w:r>
    </w:p>
    <w:p w:rsidR="00BB240F" w:rsidRPr="00BB240F" w:rsidRDefault="00BB240F" w:rsidP="00BB240F">
      <w:pPr>
        <w:pStyle w:val="Prrafodelista"/>
        <w:ind w:left="106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Default="00BB240F" w:rsidP="00BB240F">
      <w:pPr>
        <w:pStyle w:val="Prrafodelista"/>
        <w:numPr>
          <w:ilvl w:val="0"/>
          <w:numId w:val="19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240F">
        <w:rPr>
          <w:rFonts w:ascii="Times New Roman" w:eastAsia="Times New Roman" w:hAnsi="Times New Roman" w:cs="Times New Roman"/>
          <w:sz w:val="24"/>
          <w:szCs w:val="24"/>
        </w:rPr>
        <w:t>¿Cuáles son las diferencias entre las pruebas de salto de altura, salto con pértiga y salto de longitud en cuanto a su ejecución técnica, objetivos y origen histórico dentro del atletismo?</w:t>
      </w:r>
    </w:p>
    <w:p w:rsidR="00BB240F" w:rsidRPr="00BB240F" w:rsidRDefault="00BB240F" w:rsidP="00BB240F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Pr="00BB240F" w:rsidRDefault="00BB240F" w:rsidP="00BB240F">
      <w:pPr>
        <w:pStyle w:val="Prrafodelista"/>
        <w:ind w:left="106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Default="00BB240F" w:rsidP="00BB240F">
      <w:pPr>
        <w:pStyle w:val="Prrafodelista"/>
        <w:numPr>
          <w:ilvl w:val="0"/>
          <w:numId w:val="19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240F">
        <w:rPr>
          <w:rFonts w:ascii="Times New Roman" w:eastAsia="Times New Roman" w:hAnsi="Times New Roman" w:cs="Times New Roman"/>
          <w:sz w:val="24"/>
          <w:szCs w:val="24"/>
        </w:rPr>
        <w:t>En los lanzamientos de martillo, jabalina, disco y peso, ¿cómo se relacionan los movimientos de rotación y desplazamiento con los patrones de locomoción básicos, y por qué es fundamental el control corporal en cada uno?</w:t>
      </w:r>
    </w:p>
    <w:p w:rsidR="00BB240F" w:rsidRPr="00BB240F" w:rsidRDefault="00BB240F" w:rsidP="00BB240F">
      <w:pPr>
        <w:pStyle w:val="Prrafodelista"/>
        <w:ind w:left="106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240F" w:rsidRPr="00BB240F" w:rsidRDefault="00BB240F" w:rsidP="00BB240F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240F">
        <w:rPr>
          <w:rFonts w:ascii="Times New Roman" w:eastAsia="Times New Roman" w:hAnsi="Times New Roman" w:cs="Times New Roman"/>
          <w:sz w:val="24"/>
          <w:szCs w:val="24"/>
        </w:rPr>
        <w:lastRenderedPageBreak/>
        <w:t>12. ¿Qué categorías de pruebas conforman el atletismo moderno (pruebas de pista, campo, combinadas y marcha), y cómo se adaptan los patrones de locomoción a las necesidades específicas de cada categoría?</w:t>
      </w:r>
    </w:p>
    <w:p w:rsidR="00DD629C" w:rsidRPr="00DD629C" w:rsidRDefault="00DD629C" w:rsidP="00BB240F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1CF6" w:rsidRDefault="00DD629C" w:rsidP="00DD629C">
      <w:pPr>
        <w:ind w:left="28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Este  trabajo  será revisado el próximo  9 de marzo  lo cual se realizara una charla del tema para afianzar  y ser evaluado de manera escrita. </w:t>
      </w:r>
    </w:p>
    <w:sectPr w:rsidR="00D81CF6" w:rsidSect="00DD62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20160" w:code="5"/>
      <w:pgMar w:top="567" w:right="567" w:bottom="567" w:left="567" w:header="425" w:footer="31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696D" w:rsidRDefault="0025696D">
      <w:r>
        <w:separator/>
      </w:r>
    </w:p>
  </w:endnote>
  <w:endnote w:type="continuationSeparator" w:id="0">
    <w:p w:rsidR="0025696D" w:rsidRDefault="00256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106F61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Times New Roman" w:eastAsia="Times New Roman" w:hAnsi="Times New Roman" w:cs="Times New Roman"/>
        <w:b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Dirección: Calle 20A #2-100 Teléfono: 214 3098 Celular: 3106382543 Cartago-Valle</w:t>
    </w:r>
  </w:p>
  <w:p w:rsidR="00D81CF6" w:rsidRDefault="00106F61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Times New Roman" w:eastAsia="Times New Roman" w:hAnsi="Times New Roman" w:cs="Times New Roman"/>
        <w:b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Correo electrónico: coldisama@gmail.com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696D" w:rsidRDefault="0025696D">
      <w:r>
        <w:separator/>
      </w:r>
    </w:p>
  </w:footnote>
  <w:footnote w:type="continuationSeparator" w:id="0">
    <w:p w:rsidR="0025696D" w:rsidRDefault="002569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Times New Roman" w:eastAsia="Times New Roman" w:hAnsi="Times New Roman" w:cs="Times New Roman"/>
        <w:sz w:val="24"/>
        <w:szCs w:val="24"/>
      </w:rPr>
    </w:pPr>
  </w:p>
  <w:tbl>
    <w:tblPr>
      <w:tblStyle w:val="a2"/>
      <w:tblW w:w="11170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405"/>
      <w:gridCol w:w="5235"/>
      <w:gridCol w:w="1975"/>
      <w:gridCol w:w="1555"/>
    </w:tblGrid>
    <w:tr w:rsidR="00D81CF6">
      <w:trPr>
        <w:trHeight w:val="341"/>
        <w:jc w:val="center"/>
      </w:trPr>
      <w:tc>
        <w:tcPr>
          <w:tcW w:w="2405" w:type="dxa"/>
          <w:vMerge w:val="restart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noProof/>
              <w:lang w:val="es-CO"/>
            </w:rPr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783590</wp:posOffset>
                </wp:positionH>
                <wp:positionV relativeFrom="paragraph">
                  <wp:posOffset>15875</wp:posOffset>
                </wp:positionV>
                <wp:extent cx="612775" cy="857885"/>
                <wp:effectExtent l="0" t="0" r="0" b="0"/>
                <wp:wrapNone/>
                <wp:docPr id="3" name="image2.jpg" descr="No hay texto alternativo automático disponible.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No hay texto alternativo automático disponible.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2775" cy="85788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es-CO"/>
            </w:rPr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-33018</wp:posOffset>
                </wp:positionH>
                <wp:positionV relativeFrom="paragraph">
                  <wp:posOffset>15875</wp:posOffset>
                </wp:positionV>
                <wp:extent cx="812800" cy="897255"/>
                <wp:effectExtent l="0" t="0" r="0" b="0"/>
                <wp:wrapNone/>
                <wp:docPr id="4" name="image1.jpg" descr="Logo Colegio Santa Marìa 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 descr="Logo Colegio Santa Marìa 1.JP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89725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235" w:type="dxa"/>
          <w:vMerge w:val="restart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 xml:space="preserve">COLEGIO 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 xml:space="preserve">TÉCNICO COMERCIAL 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>DIOCESANO SANTA MARÍA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“FORMANDO PERSONAS CRISTIANAS, </w:t>
          </w:r>
          <w:r>
            <w:rPr>
              <w:rFonts w:ascii="Times New Roman" w:eastAsia="Times New Roman" w:hAnsi="Times New Roman" w:cs="Times New Roman"/>
              <w:b/>
              <w:sz w:val="18"/>
              <w:szCs w:val="18"/>
            </w:rPr>
            <w:t xml:space="preserve">LÍDERES, </w:t>
          </w: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 CONSTRUCTORAS DE PAZ”</w:t>
          </w:r>
          <w:r>
            <w:rPr>
              <w:rFonts w:ascii="Arial" w:eastAsia="Arial" w:hAnsi="Arial" w:cs="Arial"/>
              <w:b/>
              <w:color w:val="000000"/>
              <w:sz w:val="28"/>
              <w:szCs w:val="28"/>
            </w:rPr>
            <w:t xml:space="preserve"> </w:t>
          </w:r>
        </w:p>
      </w:tc>
      <w:tc>
        <w:tcPr>
          <w:tcW w:w="3530" w:type="dxa"/>
          <w:gridSpan w:val="2"/>
          <w:shd w:val="clear" w:color="auto" w:fill="auto"/>
          <w:vAlign w:val="center"/>
        </w:tcPr>
        <w:p w:rsidR="00D81CF6" w:rsidRDefault="009555D3">
          <w:pPr>
            <w:jc w:val="center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</w:rPr>
            <w:t xml:space="preserve">EDUCACION FISICA </w:t>
          </w:r>
        </w:p>
      </w:tc>
    </w:tr>
    <w:tr w:rsidR="00D81CF6">
      <w:trPr>
        <w:trHeight w:val="227"/>
        <w:jc w:val="center"/>
      </w:trPr>
      <w:tc>
        <w:tcPr>
          <w:tcW w:w="240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</w:p>
      </w:tc>
      <w:tc>
        <w:tcPr>
          <w:tcW w:w="523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</w:p>
      </w:tc>
      <w:tc>
        <w:tcPr>
          <w:tcW w:w="197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Fecha de aprobación 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21 octubre 2020</w:t>
          </w:r>
        </w:p>
      </w:tc>
      <w:tc>
        <w:tcPr>
          <w:tcW w:w="155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Versión:</w:t>
          </w: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4</w:t>
          </w:r>
        </w:p>
      </w:tc>
    </w:tr>
    <w:tr w:rsidR="00D81CF6">
      <w:trPr>
        <w:trHeight w:val="871"/>
        <w:jc w:val="center"/>
      </w:trPr>
      <w:tc>
        <w:tcPr>
          <w:tcW w:w="240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</w:tc>
      <w:tc>
        <w:tcPr>
          <w:tcW w:w="523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</w:tc>
      <w:tc>
        <w:tcPr>
          <w:tcW w:w="197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>Licencia de Funcionamiento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Resolución No. 0718 del 26 de mayo de 2011</w:t>
          </w:r>
        </w:p>
      </w:tc>
      <w:tc>
        <w:tcPr>
          <w:tcW w:w="155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Página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begin"/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instrText>PAGE</w:instrTex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separate"/>
          </w:r>
          <w:r w:rsidR="00BB240F">
            <w:rPr>
              <w:rFonts w:ascii="Times New Roman" w:eastAsia="Times New Roman" w:hAnsi="Times New Roman" w:cs="Times New Roman"/>
              <w:b/>
              <w:noProof/>
              <w:color w:val="000000"/>
              <w:sz w:val="20"/>
              <w:szCs w:val="20"/>
            </w:rPr>
            <w:t>2</w: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end"/>
          </w: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de </w:t>
          </w: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>NUMPAGES</w:instrText>
          </w:r>
          <w:r>
            <w:rPr>
              <w:color w:val="000000"/>
            </w:rPr>
            <w:fldChar w:fldCharType="separate"/>
          </w:r>
          <w:r w:rsidR="00BB240F">
            <w:rPr>
              <w:noProof/>
              <w:color w:val="000000"/>
            </w:rPr>
            <w:t>2</w:t>
          </w:r>
          <w:r>
            <w:rPr>
              <w:color w:val="000000"/>
            </w:rPr>
            <w:fldChar w:fldCharType="end"/>
          </w:r>
        </w:p>
      </w:tc>
    </w:tr>
  </w:tbl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F4FF6"/>
    <w:multiLevelType w:val="hybridMultilevel"/>
    <w:tmpl w:val="F22ADC14"/>
    <w:lvl w:ilvl="0" w:tplc="4AD8D0E8">
      <w:start w:val="1"/>
      <w:numFmt w:val="decimal"/>
      <w:lvlText w:val="%1."/>
      <w:lvlJc w:val="left"/>
      <w:pPr>
        <w:ind w:left="106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4" w:hanging="360"/>
      </w:pPr>
    </w:lvl>
    <w:lvl w:ilvl="2" w:tplc="240A001B" w:tentative="1">
      <w:start w:val="1"/>
      <w:numFmt w:val="lowerRoman"/>
      <w:lvlText w:val="%3."/>
      <w:lvlJc w:val="right"/>
      <w:pPr>
        <w:ind w:left="2504" w:hanging="180"/>
      </w:pPr>
    </w:lvl>
    <w:lvl w:ilvl="3" w:tplc="240A000F" w:tentative="1">
      <w:start w:val="1"/>
      <w:numFmt w:val="decimal"/>
      <w:lvlText w:val="%4."/>
      <w:lvlJc w:val="left"/>
      <w:pPr>
        <w:ind w:left="3224" w:hanging="360"/>
      </w:pPr>
    </w:lvl>
    <w:lvl w:ilvl="4" w:tplc="240A0019" w:tentative="1">
      <w:start w:val="1"/>
      <w:numFmt w:val="lowerLetter"/>
      <w:lvlText w:val="%5."/>
      <w:lvlJc w:val="left"/>
      <w:pPr>
        <w:ind w:left="3944" w:hanging="360"/>
      </w:pPr>
    </w:lvl>
    <w:lvl w:ilvl="5" w:tplc="240A001B" w:tentative="1">
      <w:start w:val="1"/>
      <w:numFmt w:val="lowerRoman"/>
      <w:lvlText w:val="%6."/>
      <w:lvlJc w:val="right"/>
      <w:pPr>
        <w:ind w:left="4664" w:hanging="180"/>
      </w:pPr>
    </w:lvl>
    <w:lvl w:ilvl="6" w:tplc="240A000F" w:tentative="1">
      <w:start w:val="1"/>
      <w:numFmt w:val="decimal"/>
      <w:lvlText w:val="%7."/>
      <w:lvlJc w:val="left"/>
      <w:pPr>
        <w:ind w:left="5384" w:hanging="360"/>
      </w:pPr>
    </w:lvl>
    <w:lvl w:ilvl="7" w:tplc="240A0019" w:tentative="1">
      <w:start w:val="1"/>
      <w:numFmt w:val="lowerLetter"/>
      <w:lvlText w:val="%8."/>
      <w:lvlJc w:val="left"/>
      <w:pPr>
        <w:ind w:left="6104" w:hanging="360"/>
      </w:pPr>
    </w:lvl>
    <w:lvl w:ilvl="8" w:tplc="240A001B" w:tentative="1">
      <w:start w:val="1"/>
      <w:numFmt w:val="lowerRoman"/>
      <w:lvlText w:val="%9."/>
      <w:lvlJc w:val="right"/>
      <w:pPr>
        <w:ind w:left="6824" w:hanging="180"/>
      </w:pPr>
    </w:lvl>
  </w:abstractNum>
  <w:abstractNum w:abstractNumId="1">
    <w:nsid w:val="0438147A"/>
    <w:multiLevelType w:val="multilevel"/>
    <w:tmpl w:val="9A16B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422D30"/>
    <w:multiLevelType w:val="multilevel"/>
    <w:tmpl w:val="6E288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F272AC"/>
    <w:multiLevelType w:val="multilevel"/>
    <w:tmpl w:val="DD1E4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6D3F5A"/>
    <w:multiLevelType w:val="multilevel"/>
    <w:tmpl w:val="39EEE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BE5F3C"/>
    <w:multiLevelType w:val="multilevel"/>
    <w:tmpl w:val="B8367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2B1B97"/>
    <w:multiLevelType w:val="hybridMultilevel"/>
    <w:tmpl w:val="6E0E8CF0"/>
    <w:lvl w:ilvl="0" w:tplc="092C1FA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364" w:hanging="360"/>
      </w:pPr>
    </w:lvl>
    <w:lvl w:ilvl="2" w:tplc="240A001B" w:tentative="1">
      <w:start w:val="1"/>
      <w:numFmt w:val="lowerRoman"/>
      <w:lvlText w:val="%3."/>
      <w:lvlJc w:val="right"/>
      <w:pPr>
        <w:ind w:left="2084" w:hanging="180"/>
      </w:pPr>
    </w:lvl>
    <w:lvl w:ilvl="3" w:tplc="240A000F" w:tentative="1">
      <w:start w:val="1"/>
      <w:numFmt w:val="decimal"/>
      <w:lvlText w:val="%4."/>
      <w:lvlJc w:val="left"/>
      <w:pPr>
        <w:ind w:left="2804" w:hanging="360"/>
      </w:pPr>
    </w:lvl>
    <w:lvl w:ilvl="4" w:tplc="240A0019" w:tentative="1">
      <w:start w:val="1"/>
      <w:numFmt w:val="lowerLetter"/>
      <w:lvlText w:val="%5."/>
      <w:lvlJc w:val="left"/>
      <w:pPr>
        <w:ind w:left="3524" w:hanging="360"/>
      </w:pPr>
    </w:lvl>
    <w:lvl w:ilvl="5" w:tplc="240A001B" w:tentative="1">
      <w:start w:val="1"/>
      <w:numFmt w:val="lowerRoman"/>
      <w:lvlText w:val="%6."/>
      <w:lvlJc w:val="right"/>
      <w:pPr>
        <w:ind w:left="4244" w:hanging="180"/>
      </w:pPr>
    </w:lvl>
    <w:lvl w:ilvl="6" w:tplc="240A000F" w:tentative="1">
      <w:start w:val="1"/>
      <w:numFmt w:val="decimal"/>
      <w:lvlText w:val="%7."/>
      <w:lvlJc w:val="left"/>
      <w:pPr>
        <w:ind w:left="4964" w:hanging="360"/>
      </w:pPr>
    </w:lvl>
    <w:lvl w:ilvl="7" w:tplc="240A0019" w:tentative="1">
      <w:start w:val="1"/>
      <w:numFmt w:val="lowerLetter"/>
      <w:lvlText w:val="%8."/>
      <w:lvlJc w:val="left"/>
      <w:pPr>
        <w:ind w:left="5684" w:hanging="360"/>
      </w:pPr>
    </w:lvl>
    <w:lvl w:ilvl="8" w:tplc="2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328843A3"/>
    <w:multiLevelType w:val="multilevel"/>
    <w:tmpl w:val="F0826BB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800427"/>
    <w:multiLevelType w:val="multilevel"/>
    <w:tmpl w:val="E5A0D98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F7090A"/>
    <w:multiLevelType w:val="multilevel"/>
    <w:tmpl w:val="D22A1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8DB4734"/>
    <w:multiLevelType w:val="multilevel"/>
    <w:tmpl w:val="C1CADA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245B72"/>
    <w:multiLevelType w:val="multilevel"/>
    <w:tmpl w:val="CA025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C16B48"/>
    <w:multiLevelType w:val="multilevel"/>
    <w:tmpl w:val="E49255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DB06D80"/>
    <w:multiLevelType w:val="hybridMultilevel"/>
    <w:tmpl w:val="DB5ABB60"/>
    <w:lvl w:ilvl="0" w:tplc="DAF2EF5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364" w:hanging="360"/>
      </w:pPr>
    </w:lvl>
    <w:lvl w:ilvl="2" w:tplc="240A001B" w:tentative="1">
      <w:start w:val="1"/>
      <w:numFmt w:val="lowerRoman"/>
      <w:lvlText w:val="%3."/>
      <w:lvlJc w:val="right"/>
      <w:pPr>
        <w:ind w:left="2084" w:hanging="180"/>
      </w:pPr>
    </w:lvl>
    <w:lvl w:ilvl="3" w:tplc="240A000F" w:tentative="1">
      <w:start w:val="1"/>
      <w:numFmt w:val="decimal"/>
      <w:lvlText w:val="%4."/>
      <w:lvlJc w:val="left"/>
      <w:pPr>
        <w:ind w:left="2804" w:hanging="360"/>
      </w:pPr>
    </w:lvl>
    <w:lvl w:ilvl="4" w:tplc="240A0019" w:tentative="1">
      <w:start w:val="1"/>
      <w:numFmt w:val="lowerLetter"/>
      <w:lvlText w:val="%5."/>
      <w:lvlJc w:val="left"/>
      <w:pPr>
        <w:ind w:left="3524" w:hanging="360"/>
      </w:pPr>
    </w:lvl>
    <w:lvl w:ilvl="5" w:tplc="240A001B" w:tentative="1">
      <w:start w:val="1"/>
      <w:numFmt w:val="lowerRoman"/>
      <w:lvlText w:val="%6."/>
      <w:lvlJc w:val="right"/>
      <w:pPr>
        <w:ind w:left="4244" w:hanging="180"/>
      </w:pPr>
    </w:lvl>
    <w:lvl w:ilvl="6" w:tplc="240A000F" w:tentative="1">
      <w:start w:val="1"/>
      <w:numFmt w:val="decimal"/>
      <w:lvlText w:val="%7."/>
      <w:lvlJc w:val="left"/>
      <w:pPr>
        <w:ind w:left="4964" w:hanging="360"/>
      </w:pPr>
    </w:lvl>
    <w:lvl w:ilvl="7" w:tplc="240A0019" w:tentative="1">
      <w:start w:val="1"/>
      <w:numFmt w:val="lowerLetter"/>
      <w:lvlText w:val="%8."/>
      <w:lvlJc w:val="left"/>
      <w:pPr>
        <w:ind w:left="5684" w:hanging="360"/>
      </w:pPr>
    </w:lvl>
    <w:lvl w:ilvl="8" w:tplc="2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0125A23"/>
    <w:multiLevelType w:val="multilevel"/>
    <w:tmpl w:val="8BD02D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2B34797"/>
    <w:multiLevelType w:val="multilevel"/>
    <w:tmpl w:val="5EBC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65517D4"/>
    <w:multiLevelType w:val="multilevel"/>
    <w:tmpl w:val="A71ED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343ED6"/>
    <w:multiLevelType w:val="multilevel"/>
    <w:tmpl w:val="95681A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FE5D64"/>
    <w:multiLevelType w:val="multilevel"/>
    <w:tmpl w:val="FAF4FB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14"/>
  </w:num>
  <w:num w:numId="4">
    <w:abstractNumId w:val="15"/>
  </w:num>
  <w:num w:numId="5">
    <w:abstractNumId w:val="12"/>
  </w:num>
  <w:num w:numId="6">
    <w:abstractNumId w:val="3"/>
  </w:num>
  <w:num w:numId="7">
    <w:abstractNumId w:val="18"/>
  </w:num>
  <w:num w:numId="8">
    <w:abstractNumId w:val="16"/>
  </w:num>
  <w:num w:numId="9">
    <w:abstractNumId w:val="10"/>
  </w:num>
  <w:num w:numId="10">
    <w:abstractNumId w:val="2"/>
  </w:num>
  <w:num w:numId="11">
    <w:abstractNumId w:val="17"/>
  </w:num>
  <w:num w:numId="12">
    <w:abstractNumId w:val="9"/>
  </w:num>
  <w:num w:numId="13">
    <w:abstractNumId w:val="8"/>
  </w:num>
  <w:num w:numId="14">
    <w:abstractNumId w:val="5"/>
  </w:num>
  <w:num w:numId="15">
    <w:abstractNumId w:val="7"/>
  </w:num>
  <w:num w:numId="16">
    <w:abstractNumId w:val="11"/>
  </w:num>
  <w:num w:numId="17">
    <w:abstractNumId w:val="13"/>
  </w:num>
  <w:num w:numId="18">
    <w:abstractNumId w:val="6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CF6"/>
    <w:rsid w:val="00106F61"/>
    <w:rsid w:val="001503C1"/>
    <w:rsid w:val="002277EF"/>
    <w:rsid w:val="0025696D"/>
    <w:rsid w:val="007516E0"/>
    <w:rsid w:val="0085788C"/>
    <w:rsid w:val="008A58A3"/>
    <w:rsid w:val="009555D3"/>
    <w:rsid w:val="00BB240F"/>
    <w:rsid w:val="00D81CF6"/>
    <w:rsid w:val="00DD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164BA5-5E26-4690-9C18-6D3DF2E0D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jc w:val="both"/>
      <w:outlineLvl w:val="0"/>
    </w:pPr>
    <w:rPr>
      <w:rFonts w:ascii="Arial" w:eastAsia="Arial" w:hAnsi="Arial" w:cs="Arial"/>
      <w:b/>
      <w:sz w:val="20"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uest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Tablaconcuadrcula">
    <w:name w:val="Table Grid"/>
    <w:basedOn w:val="Tablanormal"/>
    <w:uiPriority w:val="39"/>
    <w:rsid w:val="002F3A16"/>
    <w:rPr>
      <w:lang w:val="es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Prrafodelista">
    <w:name w:val="List Paragraph"/>
    <w:basedOn w:val="Normal"/>
    <w:uiPriority w:val="34"/>
    <w:qFormat/>
    <w:rsid w:val="00DD6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Q4VQ9uy/bsmel5SbkLVZJ4SJEw==">CgMxLjAyCGguZ2pkZ3hzOAByITFsQktHcXhELTJLY1hYbGhET0I3bjRDSC10Vkw2R1RyMw==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468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Cuenta Microsoft</cp:lastModifiedBy>
  <cp:revision>7</cp:revision>
  <dcterms:created xsi:type="dcterms:W3CDTF">2025-01-27T21:59:00Z</dcterms:created>
  <dcterms:modified xsi:type="dcterms:W3CDTF">2026-02-24T21:33:00Z</dcterms:modified>
</cp:coreProperties>
</file>